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054" w:rsidRDefault="00CA1054" w:rsidP="004043C4">
      <w:pPr>
        <w:pStyle w:val="Corpodeltesto2"/>
        <w:rPr>
          <w:sz w:val="36"/>
          <w:szCs w:val="36"/>
        </w:rPr>
      </w:pPr>
      <w:bookmarkStart w:id="0" w:name="_GoBack"/>
      <w:bookmarkEnd w:id="0"/>
    </w:p>
    <w:p w:rsidR="00B059D1" w:rsidRPr="007B7E25" w:rsidRDefault="00411924" w:rsidP="004043C4">
      <w:pPr>
        <w:pStyle w:val="Corpodeltesto2"/>
        <w:rPr>
          <w:szCs w:val="28"/>
        </w:rPr>
      </w:pPr>
      <w:r w:rsidRPr="007B7E25">
        <w:rPr>
          <w:szCs w:val="28"/>
        </w:rPr>
        <w:t xml:space="preserve">MESSINA E DI FRANCESCO AL </w:t>
      </w:r>
      <w:r w:rsidR="00B10B27" w:rsidRPr="007B7E25">
        <w:rPr>
          <w:szCs w:val="28"/>
        </w:rPr>
        <w:t>COMMISSARIO</w:t>
      </w:r>
      <w:r w:rsidRPr="007B7E25">
        <w:rPr>
          <w:szCs w:val="28"/>
        </w:rPr>
        <w:t xml:space="preserve"> ASP LANZA: “SI COMPLETINO I LAVORI DELL’OSPEDALE” </w:t>
      </w:r>
      <w:r w:rsidR="00AC5C8A" w:rsidRPr="007B7E25">
        <w:rPr>
          <w:szCs w:val="28"/>
        </w:rPr>
        <w:t xml:space="preserve"> </w:t>
      </w:r>
    </w:p>
    <w:p w:rsidR="00D05B04" w:rsidRDefault="00B059D1" w:rsidP="004043C4">
      <w:pPr>
        <w:pStyle w:val="Corpodeltesto2"/>
        <w:rPr>
          <w:sz w:val="36"/>
          <w:szCs w:val="36"/>
        </w:rPr>
      </w:pPr>
      <w:r>
        <w:rPr>
          <w:sz w:val="36"/>
          <w:szCs w:val="36"/>
        </w:rPr>
        <w:t xml:space="preserve"> </w:t>
      </w:r>
    </w:p>
    <w:p w:rsidR="00411924" w:rsidRDefault="00417E13" w:rsidP="00411924">
      <w:pPr>
        <w:jc w:val="both"/>
      </w:pPr>
      <w:bookmarkStart w:id="1" w:name="OLE_LINK1"/>
      <w:bookmarkStart w:id="2" w:name="OLE_LINK2"/>
      <w:r w:rsidRPr="00856896">
        <w:t>BRONTE – (</w:t>
      </w:r>
      <w:r w:rsidR="00CD328A">
        <w:t>1</w:t>
      </w:r>
      <w:r w:rsidR="00411924">
        <w:t>5</w:t>
      </w:r>
      <w:r w:rsidR="000832EC">
        <w:t xml:space="preserve"> </w:t>
      </w:r>
      <w:r w:rsidR="001E3FA5">
        <w:t>gennaio</w:t>
      </w:r>
      <w:r w:rsidR="00DE1A90" w:rsidRPr="00856896">
        <w:t xml:space="preserve"> </w:t>
      </w:r>
      <w:r w:rsidR="003A5F5A" w:rsidRPr="00856896">
        <w:t>201</w:t>
      </w:r>
      <w:r w:rsidR="001E3FA5">
        <w:t>9</w:t>
      </w:r>
      <w:r w:rsidRPr="00856896">
        <w:t xml:space="preserve">) </w:t>
      </w:r>
      <w:r w:rsidR="007C3C39" w:rsidRPr="00856896">
        <w:t>–</w:t>
      </w:r>
      <w:r w:rsidR="00411924">
        <w:t xml:space="preserve"> Uno spaccato sulla difficile situazione sanitaria ed ospedaliera che vive Bronte ed i Comuni del versante nord dell’Etna, insieme ad una sintesi dei tanti incontri effettuati, anche a Palermo in Commissione Sanità, per chiedere che l’ospedale Castiglione Prestianni di Bronte non perdesse, ma anzi potenziasse, i propri servizi. </w:t>
      </w:r>
    </w:p>
    <w:p w:rsidR="00411924" w:rsidRDefault="00411924" w:rsidP="00411924">
      <w:pPr>
        <w:ind w:firstLine="708"/>
        <w:jc w:val="both"/>
      </w:pPr>
      <w:r>
        <w:t xml:space="preserve">Tutto questo è stato raccontato questa mattina nella sede catanese dell’Asp al  </w:t>
      </w:r>
      <w:r w:rsidR="00BB7844">
        <w:t>commissario straordinario</w:t>
      </w:r>
      <w:r>
        <w:t>, Maurizio Lanza, dal vice sindaco del Comune di Bronte, Gaetano Messina e dall’assessore Ernesto Di Francesco, alla presenza anche del consigliere comunale Angelica Prestianni.</w:t>
      </w:r>
    </w:p>
    <w:p w:rsidR="00411924" w:rsidRDefault="00411924" w:rsidP="00411924">
      <w:pPr>
        <w:ind w:firstLine="708"/>
        <w:jc w:val="both"/>
      </w:pPr>
      <w:r>
        <w:t xml:space="preserve">“Siamo qui – ha esordito l’assessore Di Francesco introducendo la discussione – prima di ogni cosa per augurarle buon lavoro alla guida dell’Asp e per ringraziarla per l’accelerazione che impresso nella pubblicazione della gara del nuovo Pronto soccorso dell’ospedale di Bronte. Siamo però anche qui per informarla delle tante battaglie e delle richieste effettuate, alla pari delle promesse ricevute, di potenziamento dell’ospedale. Lo facciamo per renderla edotto dei fatti, essendo certi che farà il possibile affinché, nelle pieghe della norma, il diritto alla Salute dei residenti del territorio </w:t>
      </w:r>
      <w:r w:rsidR="006C370D">
        <w:t>v</w:t>
      </w:r>
      <w:r>
        <w:t xml:space="preserve">enga </w:t>
      </w:r>
      <w:r w:rsidR="006C370D">
        <w:t>difeso.</w:t>
      </w:r>
      <w:r>
        <w:t xml:space="preserve"> Noi – conclude Di Francesco – facciamo parte di un comitato dei sindaci del comprensorio che si è sempre battuto per l’ospedale e continuerà a farlo”.</w:t>
      </w:r>
    </w:p>
    <w:p w:rsidR="00411924" w:rsidRDefault="00411924" w:rsidP="00411924">
      <w:pPr>
        <w:ind w:firstLine="708"/>
        <w:jc w:val="both"/>
      </w:pPr>
      <w:r>
        <w:t xml:space="preserve">Ed al vice sindaco Messina il compito di entrare nel merito delle richieste di potenziamento dei servizi ospedalieri del territorio a cominciare dalla conclusione dei lavori dell’ospedale, iniziati nel 2006 e mai completati. “Noi non condividiamo </w:t>
      </w:r>
      <w:r w:rsidR="00FC6C77">
        <w:t xml:space="preserve">cosa </w:t>
      </w:r>
      <w:r w:rsidR="009E5427">
        <w:t>l</w:t>
      </w:r>
      <w:r>
        <w:t>a rete ospedaliera</w:t>
      </w:r>
      <w:r w:rsidR="00FC6C77">
        <w:t>,</w:t>
      </w:r>
      <w:r>
        <w:t xml:space="preserve"> redatta dalla Regione e </w:t>
      </w:r>
      <w:r w:rsidR="00FC6C77">
        <w:t>restituita dal</w:t>
      </w:r>
      <w:r>
        <w:t xml:space="preserve"> Ministero della Salute</w:t>
      </w:r>
      <w:r w:rsidR="00FC6C77">
        <w:t xml:space="preserve">, </w:t>
      </w:r>
      <w:r>
        <w:t>ha riservato per l’ospedale di Bronte.  – ha affermato Messina – Di questo parleremo nelle sedi opportune. A lei chiediamo di affrontare per prima cosa l’intricata questione dei lavori di ristrutturazione dell’ospedale fermi dal 2006”.</w:t>
      </w:r>
    </w:p>
    <w:p w:rsidR="00BD3BCA" w:rsidRDefault="00411924" w:rsidP="00BD3BCA">
      <w:pPr>
        <w:ind w:firstLine="708"/>
        <w:jc w:val="both"/>
      </w:pPr>
      <w:r>
        <w:t xml:space="preserve">Ed il </w:t>
      </w:r>
      <w:r w:rsidR="002354AB">
        <w:t>commissario</w:t>
      </w:r>
      <w:r>
        <w:t xml:space="preserve"> Lanza ha ascoltato con attenzione le richieste degli amministratori, affermando di essere pronto a fare la propria parte in ottica comprensoriale e dell’integrazione fra ospedale e medicina del territorio:</w:t>
      </w:r>
      <w:r w:rsidR="00ED63F0">
        <w:t xml:space="preserve"> </w:t>
      </w:r>
      <w:bookmarkEnd w:id="1"/>
      <w:bookmarkEnd w:id="2"/>
      <w:r w:rsidR="00B56676">
        <w:t>“S</w:t>
      </w:r>
      <w:r w:rsidR="004A1BFC" w:rsidRPr="004A1BFC">
        <w:t xml:space="preserve">i è trattato </w:t>
      </w:r>
      <w:r w:rsidR="009B0B7C">
        <w:t xml:space="preserve"> - ha affermato il commissario Lanza - </w:t>
      </w:r>
      <w:r w:rsidR="004A1BFC" w:rsidRPr="004A1BFC">
        <w:t xml:space="preserve">di un incontro interlocutorio, al quale ne seguiranno sicuramente altri, nel corso </w:t>
      </w:r>
      <w:r w:rsidR="009B0B7C">
        <w:t>del</w:t>
      </w:r>
      <w:r w:rsidR="004A1BFC" w:rsidRPr="004A1BFC">
        <w:t xml:space="preserve"> quale ho ribadito, riscontrando peraltro la piena condivisione del vicesindaco Messina e dell'assessore Di Francesco, la necessità di affrontare le tematiche relative all'Ospedale in un'ottica comprensoriale, mettendo al centro cioè il comprensorio che l'Ospedale serve; e l'opportunità di lavorare per una efficace integrazione Ospedale-Territorio. Ho già messo in agenda alcune questioni che mi sono state sottoposte e ho assicurato, così come ad altri sindaci di quel territorio, che ho incontrato nei giorni scorsi, la mia attenzione e la mia disponibilità a costruire ogni utile sinergia, ispirata ad un corretto dialogo istituzionale e che tenga conto della programmazione regionale, per migliorare la qualità dei servizi ai cittadini e le performance aziendali</w:t>
      </w:r>
      <w:r w:rsidR="00B81419">
        <w:t xml:space="preserve">”. </w:t>
      </w:r>
    </w:p>
    <w:p w:rsidR="00243E78" w:rsidRPr="00BD3BCA" w:rsidRDefault="00243E78" w:rsidP="00BD3BCA">
      <w:pPr>
        <w:ind w:firstLine="708"/>
        <w:jc w:val="right"/>
      </w:pPr>
      <w:r w:rsidRPr="00080BD6">
        <w:rPr>
          <w:b/>
          <w:sz w:val="22"/>
          <w:szCs w:val="22"/>
        </w:rPr>
        <w:t xml:space="preserve">L’Addetto stampa </w:t>
      </w:r>
    </w:p>
    <w:p w:rsidR="00243E78" w:rsidRPr="00080BD6" w:rsidRDefault="004169EB" w:rsidP="00810EC6">
      <w:pPr>
        <w:pStyle w:val="Corpodeltesto3"/>
        <w:jc w:val="right"/>
        <w:rPr>
          <w:i/>
          <w:sz w:val="22"/>
          <w:szCs w:val="22"/>
        </w:rPr>
      </w:pPr>
      <w:r w:rsidRPr="00080BD6">
        <w:rPr>
          <w:i/>
          <w:sz w:val="22"/>
          <w:szCs w:val="22"/>
        </w:rPr>
        <w:lastRenderedPageBreak/>
        <w:t>Gaetano Guidotto</w:t>
      </w:r>
    </w:p>
    <w:sectPr w:rsidR="00243E78" w:rsidRPr="00080BD6">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E50" w:rsidRDefault="00CB3E50">
      <w:r>
        <w:separator/>
      </w:r>
    </w:p>
  </w:endnote>
  <w:endnote w:type="continuationSeparator" w:id="0">
    <w:p w:rsidR="00CB3E50" w:rsidRDefault="00CB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Extra Bold">
    <w:altName w:val="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B0" w:rsidRDefault="00956EB0" w:rsidP="00056AB3">
    <w:pPr>
      <w:jc w:val="both"/>
      <w:rPr>
        <w:color w:val="FFCC00"/>
        <w:sz w:val="20"/>
      </w:rPr>
    </w:pPr>
    <w:r>
      <w:rPr>
        <w:color w:val="FFCC00"/>
        <w:sz w:val="20"/>
      </w:rPr>
      <w:t> </w:t>
    </w:r>
  </w:p>
  <w:p w:rsidR="00956EB0" w:rsidRPr="00DE1A90" w:rsidRDefault="00956EB0">
    <w:pPr>
      <w:pStyle w:val="Pidipagina"/>
      <w:jc w:val="center"/>
      <w:rPr>
        <w:sz w:val="16"/>
        <w:szCs w:val="16"/>
      </w:rPr>
    </w:pPr>
    <w:r w:rsidRPr="00DE1A90">
      <w:rPr>
        <w:sz w:val="16"/>
        <w:szCs w:val="16"/>
      </w:rPr>
      <w:t>Responsabile addetto stampa</w:t>
    </w:r>
  </w:p>
  <w:p w:rsidR="00956EB0" w:rsidRPr="00DE1A90" w:rsidRDefault="00956EB0" w:rsidP="004169EB">
    <w:pPr>
      <w:pStyle w:val="Pidipagina"/>
      <w:jc w:val="center"/>
      <w:rPr>
        <w:sz w:val="16"/>
        <w:szCs w:val="16"/>
      </w:rPr>
    </w:pPr>
    <w:r w:rsidRPr="00DE1A90">
      <w:rPr>
        <w:sz w:val="16"/>
        <w:szCs w:val="16"/>
      </w:rPr>
      <w:t>Gaetano Guidotto</w:t>
    </w:r>
  </w:p>
  <w:p w:rsidR="00956EB0" w:rsidRPr="00DE1A90" w:rsidRDefault="00956EB0" w:rsidP="004169EB">
    <w:pPr>
      <w:pStyle w:val="Pidipagina"/>
      <w:jc w:val="center"/>
      <w:rPr>
        <w:sz w:val="16"/>
        <w:szCs w:val="16"/>
      </w:rPr>
    </w:pPr>
    <w:r w:rsidRPr="00DE1A90">
      <w:rPr>
        <w:sz w:val="16"/>
        <w:szCs w:val="16"/>
      </w:rPr>
      <w:t xml:space="preserve">Tel </w:t>
    </w:r>
    <w:r>
      <w:rPr>
        <w:sz w:val="16"/>
        <w:szCs w:val="16"/>
      </w:rPr>
      <w:t>3920385164</w:t>
    </w:r>
  </w:p>
  <w:p w:rsidR="00956EB0" w:rsidRPr="00DE1A90" w:rsidRDefault="00956EB0" w:rsidP="004169EB">
    <w:pPr>
      <w:pStyle w:val="Pidipagina"/>
      <w:jc w:val="center"/>
      <w:rPr>
        <w:sz w:val="16"/>
        <w:szCs w:val="16"/>
      </w:rPr>
    </w:pPr>
  </w:p>
  <w:p w:rsidR="00956EB0" w:rsidRPr="00A507D3" w:rsidRDefault="00956EB0" w:rsidP="004169EB">
    <w:pPr>
      <w:jc w:val="both"/>
      <w:rPr>
        <w:sz w:val="10"/>
        <w:szCs w:val="10"/>
      </w:rPr>
    </w:pPr>
    <w:r w:rsidRPr="00A507D3">
      <w:rPr>
        <w:sz w:val="10"/>
        <w:szCs w:val="10"/>
      </w:rPr>
      <w:t>Ai sensi della Legge 675/1996, la informiamo che il Suo indirizzo e-mail è stato reperito attraverso fonti di pubblico dominio o attraverso e-mail da noi ricevuta. Tutti i destinatari della mail sono in copia nascosta (Privacy L.75/96), ma può succedere che il messaggio pervenga anche a persone non interessate. In tal caso vi preghiamo di segnalarcelo rispondendo CANCELLAMI a questa mail e precisando l’indirizzo che volete immediatamente rimosso dalla mailing list. Abbiamo cura di evitare fastidiosi MULTIPLI INVII, laddove ciò avvenisse vi preghiamo di segnalarcelo e ce ne scusiamo sin d'ora.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E50" w:rsidRDefault="00CB3E50">
      <w:r>
        <w:separator/>
      </w:r>
    </w:p>
  </w:footnote>
  <w:footnote w:type="continuationSeparator" w:id="0">
    <w:p w:rsidR="00CB3E50" w:rsidRDefault="00CB3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EB0" w:rsidRDefault="00D53F6F" w:rsidP="00854CBD">
    <w:pPr>
      <w:pStyle w:val="Intestazione"/>
      <w:pBdr>
        <w:bottom w:val="single" w:sz="4" w:space="1" w:color="auto"/>
      </w:pBdr>
      <w:rPr>
        <w:rFonts w:ascii="Albertus Extra Bold" w:hAnsi="Albertus Extra Bold"/>
        <w:color w:val="0000FF"/>
        <w:sz w:val="32"/>
        <w:szCs w:val="32"/>
      </w:rPr>
    </w:pPr>
    <w:r>
      <w:rPr>
        <w:noProof/>
        <w:lang w:bidi="ar-SA"/>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16585" cy="616585"/>
          <wp:effectExtent l="0" t="0" r="0" b="0"/>
          <wp:wrapTight wrapText="bothSides">
            <wp:wrapPolygon edited="0">
              <wp:start x="0" y="0"/>
              <wp:lineTo x="0" y="20688"/>
              <wp:lineTo x="20688" y="20688"/>
              <wp:lineTo x="20688" y="0"/>
              <wp:lineTo x="0" y="0"/>
            </wp:wrapPolygon>
          </wp:wrapTight>
          <wp:docPr id="4" name="Immagine 4" descr="Stemma Bro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descr="Stemma Bro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EB0" w:rsidRDefault="00956EB0" w:rsidP="00854CBD">
    <w:pPr>
      <w:pStyle w:val="Intestazione"/>
      <w:pBdr>
        <w:bottom w:val="single" w:sz="4" w:space="1" w:color="auto"/>
      </w:pBdr>
      <w:rPr>
        <w:rFonts w:ascii="Albertus Extra Bold" w:hAnsi="Albertus Extra Bold"/>
        <w:color w:val="0000FF"/>
        <w:sz w:val="32"/>
        <w:szCs w:val="32"/>
      </w:rPr>
    </w:pPr>
  </w:p>
  <w:p w:rsidR="00956EB0" w:rsidRDefault="00956EB0" w:rsidP="00854CBD">
    <w:pPr>
      <w:pStyle w:val="Intestazione"/>
      <w:pBdr>
        <w:bottom w:val="single" w:sz="4" w:space="1" w:color="auto"/>
      </w:pBdr>
      <w:rPr>
        <w:rFonts w:ascii="Albertus Extra Bold" w:hAnsi="Albertus Extra Bold"/>
        <w:color w:val="0000FF"/>
        <w:sz w:val="32"/>
        <w:szCs w:val="32"/>
      </w:rPr>
    </w:pPr>
  </w:p>
  <w:p w:rsidR="00956EB0" w:rsidRPr="00854CBD" w:rsidRDefault="00956EB0" w:rsidP="00854CBD">
    <w:pPr>
      <w:pStyle w:val="Intestazione"/>
      <w:pBdr>
        <w:bottom w:val="single" w:sz="4" w:space="1" w:color="auto"/>
      </w:pBdr>
      <w:jc w:val="center"/>
      <w:rPr>
        <w:rFonts w:ascii="Albertus Extra Bold" w:hAnsi="Albertus Extra Bold"/>
        <w:b/>
        <w:color w:val="0000FF"/>
        <w:sz w:val="36"/>
        <w:szCs w:val="36"/>
      </w:rPr>
    </w:pPr>
    <w:r w:rsidRPr="00854CBD">
      <w:rPr>
        <w:rFonts w:ascii="Albertus Extra Bold" w:hAnsi="Albertus Extra Bold"/>
        <w:b/>
        <w:color w:val="0000FF"/>
        <w:sz w:val="32"/>
        <w:szCs w:val="32"/>
      </w:rPr>
      <w:t>UFFICIO STAMPA COMUNE DI BRONTE</w:t>
    </w:r>
  </w:p>
  <w:p w:rsidR="00956EB0" w:rsidRDefault="00956EB0" w:rsidP="00854CBD">
    <w:pPr>
      <w:pStyle w:val="Intestazione"/>
      <w:pBdr>
        <w:bottom w:val="single" w:sz="4" w:space="1" w:color="auto"/>
      </w:pBdr>
      <w:jc w:val="center"/>
      <w:rPr>
        <w:rFonts w:ascii="Albertus Extra Bold" w:hAnsi="Albertus Extra Bold"/>
        <w:color w:val="0000FF"/>
        <w:sz w:val="28"/>
      </w:rPr>
    </w:pPr>
  </w:p>
  <w:p w:rsidR="00956EB0" w:rsidRDefault="00956EB0">
    <w:pPr>
      <w:pStyle w:val="Intestazione"/>
      <w:jc w:val="center"/>
      <w:rPr>
        <w:b/>
        <w:bCs/>
        <w:color w:val="0000FF"/>
        <w:sz w:val="28"/>
      </w:rPr>
    </w:pPr>
  </w:p>
  <w:p w:rsidR="00956EB0" w:rsidRDefault="00956EB0">
    <w:pPr>
      <w:pStyle w:val="Intestazione"/>
      <w:jc w:val="center"/>
      <w:rPr>
        <w:b/>
        <w:bCs/>
        <w:color w:val="0000FF"/>
        <w:sz w:val="28"/>
      </w:rPr>
    </w:pPr>
    <w:r>
      <w:rPr>
        <w:b/>
        <w:bCs/>
        <w:color w:val="0000FF"/>
        <w:sz w:val="28"/>
      </w:rPr>
      <w:t>COMUNICATO STAMPA</w:t>
    </w:r>
  </w:p>
  <w:p w:rsidR="00956EB0" w:rsidRDefault="00956EB0">
    <w:pPr>
      <w:pStyle w:val="Intestazione"/>
      <w:jc w:val="center"/>
      <w:rPr>
        <w:b/>
        <w:bCs/>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2F"/>
    <w:rsid w:val="00003908"/>
    <w:rsid w:val="00003C5E"/>
    <w:rsid w:val="00011909"/>
    <w:rsid w:val="00015165"/>
    <w:rsid w:val="00017EA9"/>
    <w:rsid w:val="00022619"/>
    <w:rsid w:val="00024D8F"/>
    <w:rsid w:val="00027465"/>
    <w:rsid w:val="0003545F"/>
    <w:rsid w:val="00036860"/>
    <w:rsid w:val="00044DC6"/>
    <w:rsid w:val="000467DF"/>
    <w:rsid w:val="00052A47"/>
    <w:rsid w:val="00052B9B"/>
    <w:rsid w:val="00052FE3"/>
    <w:rsid w:val="00056AB3"/>
    <w:rsid w:val="000600EC"/>
    <w:rsid w:val="000664A5"/>
    <w:rsid w:val="00074533"/>
    <w:rsid w:val="000764DE"/>
    <w:rsid w:val="00076F1A"/>
    <w:rsid w:val="000803BD"/>
    <w:rsid w:val="00080BD6"/>
    <w:rsid w:val="000832EC"/>
    <w:rsid w:val="00091456"/>
    <w:rsid w:val="00093A5E"/>
    <w:rsid w:val="00096265"/>
    <w:rsid w:val="000A3A0B"/>
    <w:rsid w:val="000A652F"/>
    <w:rsid w:val="000B718A"/>
    <w:rsid w:val="000C120D"/>
    <w:rsid w:val="000C634B"/>
    <w:rsid w:val="000C73C0"/>
    <w:rsid w:val="000C764E"/>
    <w:rsid w:val="000D0A31"/>
    <w:rsid w:val="000D2D91"/>
    <w:rsid w:val="000D49F2"/>
    <w:rsid w:val="000D7D1A"/>
    <w:rsid w:val="000E3EB1"/>
    <w:rsid w:val="00104E8E"/>
    <w:rsid w:val="00111C88"/>
    <w:rsid w:val="0011237C"/>
    <w:rsid w:val="00112AB8"/>
    <w:rsid w:val="001144C4"/>
    <w:rsid w:val="00125652"/>
    <w:rsid w:val="00127293"/>
    <w:rsid w:val="00134C1B"/>
    <w:rsid w:val="00135504"/>
    <w:rsid w:val="00136AD9"/>
    <w:rsid w:val="00137696"/>
    <w:rsid w:val="00150557"/>
    <w:rsid w:val="00151531"/>
    <w:rsid w:val="00152782"/>
    <w:rsid w:val="00153DF8"/>
    <w:rsid w:val="00162B4D"/>
    <w:rsid w:val="00167F5F"/>
    <w:rsid w:val="00174253"/>
    <w:rsid w:val="00183382"/>
    <w:rsid w:val="0018615E"/>
    <w:rsid w:val="0019235F"/>
    <w:rsid w:val="0019531B"/>
    <w:rsid w:val="001A02A1"/>
    <w:rsid w:val="001A2649"/>
    <w:rsid w:val="001A660A"/>
    <w:rsid w:val="001A6691"/>
    <w:rsid w:val="001A699D"/>
    <w:rsid w:val="001B196C"/>
    <w:rsid w:val="001B370F"/>
    <w:rsid w:val="001B3A84"/>
    <w:rsid w:val="001C41BA"/>
    <w:rsid w:val="001C436E"/>
    <w:rsid w:val="001C54AA"/>
    <w:rsid w:val="001C594F"/>
    <w:rsid w:val="001C6E6B"/>
    <w:rsid w:val="001D206C"/>
    <w:rsid w:val="001E3FA5"/>
    <w:rsid w:val="001F296B"/>
    <w:rsid w:val="001F2E67"/>
    <w:rsid w:val="00203D98"/>
    <w:rsid w:val="00204643"/>
    <w:rsid w:val="0020722A"/>
    <w:rsid w:val="0020738F"/>
    <w:rsid w:val="00207428"/>
    <w:rsid w:val="00207FCF"/>
    <w:rsid w:val="00211697"/>
    <w:rsid w:val="00215D2A"/>
    <w:rsid w:val="0021711D"/>
    <w:rsid w:val="002203E9"/>
    <w:rsid w:val="00222B6E"/>
    <w:rsid w:val="00224001"/>
    <w:rsid w:val="002354AB"/>
    <w:rsid w:val="002357C7"/>
    <w:rsid w:val="00235B98"/>
    <w:rsid w:val="00243E78"/>
    <w:rsid w:val="002467CD"/>
    <w:rsid w:val="002503FC"/>
    <w:rsid w:val="002511BC"/>
    <w:rsid w:val="00251DFC"/>
    <w:rsid w:val="00255CF5"/>
    <w:rsid w:val="00260A15"/>
    <w:rsid w:val="00263113"/>
    <w:rsid w:val="00263F4F"/>
    <w:rsid w:val="00266FDB"/>
    <w:rsid w:val="00271318"/>
    <w:rsid w:val="00276259"/>
    <w:rsid w:val="00282965"/>
    <w:rsid w:val="00287ADE"/>
    <w:rsid w:val="00287F2D"/>
    <w:rsid w:val="00291503"/>
    <w:rsid w:val="00291CD3"/>
    <w:rsid w:val="00292D58"/>
    <w:rsid w:val="0029428D"/>
    <w:rsid w:val="00297D6B"/>
    <w:rsid w:val="002A3A6A"/>
    <w:rsid w:val="002A7079"/>
    <w:rsid w:val="002B1037"/>
    <w:rsid w:val="002B1FDD"/>
    <w:rsid w:val="002B28E7"/>
    <w:rsid w:val="002B683B"/>
    <w:rsid w:val="002B722D"/>
    <w:rsid w:val="002C588D"/>
    <w:rsid w:val="002D04F0"/>
    <w:rsid w:val="002E2197"/>
    <w:rsid w:val="002E7991"/>
    <w:rsid w:val="002F0B70"/>
    <w:rsid w:val="002F535D"/>
    <w:rsid w:val="002F5643"/>
    <w:rsid w:val="003104BD"/>
    <w:rsid w:val="0031113F"/>
    <w:rsid w:val="00311258"/>
    <w:rsid w:val="00311E89"/>
    <w:rsid w:val="00313DA8"/>
    <w:rsid w:val="0031679E"/>
    <w:rsid w:val="00317958"/>
    <w:rsid w:val="00320BFB"/>
    <w:rsid w:val="00323170"/>
    <w:rsid w:val="00330642"/>
    <w:rsid w:val="00331030"/>
    <w:rsid w:val="0035008D"/>
    <w:rsid w:val="003528CD"/>
    <w:rsid w:val="00354CDC"/>
    <w:rsid w:val="003572A7"/>
    <w:rsid w:val="003607C7"/>
    <w:rsid w:val="003719F3"/>
    <w:rsid w:val="00375FB9"/>
    <w:rsid w:val="00382459"/>
    <w:rsid w:val="0038337D"/>
    <w:rsid w:val="00386C73"/>
    <w:rsid w:val="00395496"/>
    <w:rsid w:val="00397446"/>
    <w:rsid w:val="003A5F5A"/>
    <w:rsid w:val="003A67BA"/>
    <w:rsid w:val="003D6FCE"/>
    <w:rsid w:val="003E30B9"/>
    <w:rsid w:val="003E70E4"/>
    <w:rsid w:val="003F4FD2"/>
    <w:rsid w:val="003F56D3"/>
    <w:rsid w:val="00403C67"/>
    <w:rsid w:val="004043C4"/>
    <w:rsid w:val="00411924"/>
    <w:rsid w:val="004169EB"/>
    <w:rsid w:val="00417E13"/>
    <w:rsid w:val="0042127A"/>
    <w:rsid w:val="0042167A"/>
    <w:rsid w:val="0042191F"/>
    <w:rsid w:val="00435C61"/>
    <w:rsid w:val="00444DD2"/>
    <w:rsid w:val="00454485"/>
    <w:rsid w:val="004571E8"/>
    <w:rsid w:val="004577D1"/>
    <w:rsid w:val="00460FE0"/>
    <w:rsid w:val="0046181D"/>
    <w:rsid w:val="0046634E"/>
    <w:rsid w:val="0047439D"/>
    <w:rsid w:val="00475D5B"/>
    <w:rsid w:val="004764AF"/>
    <w:rsid w:val="00476858"/>
    <w:rsid w:val="004808CD"/>
    <w:rsid w:val="004827D2"/>
    <w:rsid w:val="004835B9"/>
    <w:rsid w:val="004867D7"/>
    <w:rsid w:val="00487497"/>
    <w:rsid w:val="00490F0F"/>
    <w:rsid w:val="0049169F"/>
    <w:rsid w:val="004A03F4"/>
    <w:rsid w:val="004A18BC"/>
    <w:rsid w:val="004A1BFC"/>
    <w:rsid w:val="004A212C"/>
    <w:rsid w:val="004B0259"/>
    <w:rsid w:val="004B091A"/>
    <w:rsid w:val="004B2490"/>
    <w:rsid w:val="004B48F0"/>
    <w:rsid w:val="004C2CBD"/>
    <w:rsid w:val="004D61E3"/>
    <w:rsid w:val="004D7388"/>
    <w:rsid w:val="004E1668"/>
    <w:rsid w:val="004E40A7"/>
    <w:rsid w:val="004F26E9"/>
    <w:rsid w:val="004F31CC"/>
    <w:rsid w:val="004F3A63"/>
    <w:rsid w:val="004F446F"/>
    <w:rsid w:val="004F6E86"/>
    <w:rsid w:val="004F6EC2"/>
    <w:rsid w:val="00500D3D"/>
    <w:rsid w:val="00506E01"/>
    <w:rsid w:val="00507ABF"/>
    <w:rsid w:val="00507E98"/>
    <w:rsid w:val="005112AE"/>
    <w:rsid w:val="00521FCB"/>
    <w:rsid w:val="00523BEE"/>
    <w:rsid w:val="00524564"/>
    <w:rsid w:val="00526983"/>
    <w:rsid w:val="005361E3"/>
    <w:rsid w:val="005368D6"/>
    <w:rsid w:val="00536B25"/>
    <w:rsid w:val="005379A8"/>
    <w:rsid w:val="00541DE6"/>
    <w:rsid w:val="00541EA6"/>
    <w:rsid w:val="00546280"/>
    <w:rsid w:val="00553EF4"/>
    <w:rsid w:val="0055799D"/>
    <w:rsid w:val="005609C7"/>
    <w:rsid w:val="005627B7"/>
    <w:rsid w:val="00566C52"/>
    <w:rsid w:val="00571836"/>
    <w:rsid w:val="005726AE"/>
    <w:rsid w:val="00580D9C"/>
    <w:rsid w:val="005812EA"/>
    <w:rsid w:val="005843C4"/>
    <w:rsid w:val="005949B5"/>
    <w:rsid w:val="005972B3"/>
    <w:rsid w:val="005B53FD"/>
    <w:rsid w:val="005B55B3"/>
    <w:rsid w:val="005D6039"/>
    <w:rsid w:val="005E26AF"/>
    <w:rsid w:val="005F60CA"/>
    <w:rsid w:val="00600674"/>
    <w:rsid w:val="0060187D"/>
    <w:rsid w:val="006075C9"/>
    <w:rsid w:val="00610468"/>
    <w:rsid w:val="00611338"/>
    <w:rsid w:val="0061198F"/>
    <w:rsid w:val="006219CC"/>
    <w:rsid w:val="0062418E"/>
    <w:rsid w:val="006308FC"/>
    <w:rsid w:val="00631F70"/>
    <w:rsid w:val="00634F01"/>
    <w:rsid w:val="00635F11"/>
    <w:rsid w:val="00637965"/>
    <w:rsid w:val="00637DB8"/>
    <w:rsid w:val="00641266"/>
    <w:rsid w:val="00643CE9"/>
    <w:rsid w:val="006478F8"/>
    <w:rsid w:val="006541A3"/>
    <w:rsid w:val="006557F9"/>
    <w:rsid w:val="00656D13"/>
    <w:rsid w:val="0065743D"/>
    <w:rsid w:val="0066163F"/>
    <w:rsid w:val="006643F0"/>
    <w:rsid w:val="00675DD2"/>
    <w:rsid w:val="00683452"/>
    <w:rsid w:val="00684F8B"/>
    <w:rsid w:val="006873FC"/>
    <w:rsid w:val="006915EE"/>
    <w:rsid w:val="00694D29"/>
    <w:rsid w:val="00695FD5"/>
    <w:rsid w:val="00696B66"/>
    <w:rsid w:val="00697074"/>
    <w:rsid w:val="006A32E5"/>
    <w:rsid w:val="006B1602"/>
    <w:rsid w:val="006B5AC2"/>
    <w:rsid w:val="006B5D63"/>
    <w:rsid w:val="006C370D"/>
    <w:rsid w:val="006D3B10"/>
    <w:rsid w:val="006D4FC7"/>
    <w:rsid w:val="006D531F"/>
    <w:rsid w:val="006D5442"/>
    <w:rsid w:val="006D768A"/>
    <w:rsid w:val="006E5895"/>
    <w:rsid w:val="006F5878"/>
    <w:rsid w:val="006F79E0"/>
    <w:rsid w:val="00701B74"/>
    <w:rsid w:val="00703C85"/>
    <w:rsid w:val="007059D8"/>
    <w:rsid w:val="00705AF2"/>
    <w:rsid w:val="00705CEB"/>
    <w:rsid w:val="00715C6D"/>
    <w:rsid w:val="00724FC7"/>
    <w:rsid w:val="00731F6C"/>
    <w:rsid w:val="00736814"/>
    <w:rsid w:val="00751534"/>
    <w:rsid w:val="007551F9"/>
    <w:rsid w:val="00756815"/>
    <w:rsid w:val="00763245"/>
    <w:rsid w:val="00772E0B"/>
    <w:rsid w:val="00772E2F"/>
    <w:rsid w:val="00780EE2"/>
    <w:rsid w:val="007900D8"/>
    <w:rsid w:val="007911B1"/>
    <w:rsid w:val="00797A91"/>
    <w:rsid w:val="007A79B1"/>
    <w:rsid w:val="007B0050"/>
    <w:rsid w:val="007B0AC5"/>
    <w:rsid w:val="007B4D50"/>
    <w:rsid w:val="007B7E25"/>
    <w:rsid w:val="007C1E43"/>
    <w:rsid w:val="007C3C39"/>
    <w:rsid w:val="007C7DA4"/>
    <w:rsid w:val="007D1C15"/>
    <w:rsid w:val="007D7F36"/>
    <w:rsid w:val="007E1FBB"/>
    <w:rsid w:val="007E31AB"/>
    <w:rsid w:val="007E4E0A"/>
    <w:rsid w:val="007E64BC"/>
    <w:rsid w:val="007F1AA7"/>
    <w:rsid w:val="007F39FE"/>
    <w:rsid w:val="007F4362"/>
    <w:rsid w:val="007F5FE1"/>
    <w:rsid w:val="00803649"/>
    <w:rsid w:val="00810EC6"/>
    <w:rsid w:val="008157D2"/>
    <w:rsid w:val="00823EE3"/>
    <w:rsid w:val="00825BCD"/>
    <w:rsid w:val="008356F1"/>
    <w:rsid w:val="0083690F"/>
    <w:rsid w:val="00841217"/>
    <w:rsid w:val="0084775D"/>
    <w:rsid w:val="008515E5"/>
    <w:rsid w:val="00852885"/>
    <w:rsid w:val="008546D3"/>
    <w:rsid w:val="008549D8"/>
    <w:rsid w:val="00854CBD"/>
    <w:rsid w:val="00856896"/>
    <w:rsid w:val="00865CDF"/>
    <w:rsid w:val="008678F9"/>
    <w:rsid w:val="00867A88"/>
    <w:rsid w:val="00873C76"/>
    <w:rsid w:val="008743C4"/>
    <w:rsid w:val="008765BA"/>
    <w:rsid w:val="008805D5"/>
    <w:rsid w:val="0088356E"/>
    <w:rsid w:val="008919AF"/>
    <w:rsid w:val="00893B82"/>
    <w:rsid w:val="008A52EC"/>
    <w:rsid w:val="008A6C4F"/>
    <w:rsid w:val="008B15C0"/>
    <w:rsid w:val="008B2FFE"/>
    <w:rsid w:val="008D2F1F"/>
    <w:rsid w:val="008D3C26"/>
    <w:rsid w:val="008D6078"/>
    <w:rsid w:val="008E0E5A"/>
    <w:rsid w:val="008E230C"/>
    <w:rsid w:val="008E362F"/>
    <w:rsid w:val="008E7FD3"/>
    <w:rsid w:val="008F6874"/>
    <w:rsid w:val="00913717"/>
    <w:rsid w:val="009139A1"/>
    <w:rsid w:val="009141E1"/>
    <w:rsid w:val="0091657F"/>
    <w:rsid w:val="00917EDA"/>
    <w:rsid w:val="00920E09"/>
    <w:rsid w:val="0092236E"/>
    <w:rsid w:val="009230AF"/>
    <w:rsid w:val="0092459B"/>
    <w:rsid w:val="00931962"/>
    <w:rsid w:val="00937624"/>
    <w:rsid w:val="00950A4E"/>
    <w:rsid w:val="009554D3"/>
    <w:rsid w:val="00956420"/>
    <w:rsid w:val="00956EB0"/>
    <w:rsid w:val="009810FF"/>
    <w:rsid w:val="00985315"/>
    <w:rsid w:val="00986BE8"/>
    <w:rsid w:val="00994E1F"/>
    <w:rsid w:val="009A4DD5"/>
    <w:rsid w:val="009B0B7C"/>
    <w:rsid w:val="009B118E"/>
    <w:rsid w:val="009B4141"/>
    <w:rsid w:val="009C09F7"/>
    <w:rsid w:val="009C0C24"/>
    <w:rsid w:val="009C2835"/>
    <w:rsid w:val="009C5168"/>
    <w:rsid w:val="009D5E9B"/>
    <w:rsid w:val="009E19B7"/>
    <w:rsid w:val="009E5427"/>
    <w:rsid w:val="009F4EFE"/>
    <w:rsid w:val="009F614E"/>
    <w:rsid w:val="009F709F"/>
    <w:rsid w:val="00A03B3E"/>
    <w:rsid w:val="00A07DAE"/>
    <w:rsid w:val="00A1085E"/>
    <w:rsid w:val="00A11867"/>
    <w:rsid w:val="00A132D6"/>
    <w:rsid w:val="00A23F1C"/>
    <w:rsid w:val="00A26BDE"/>
    <w:rsid w:val="00A27CCF"/>
    <w:rsid w:val="00A32A55"/>
    <w:rsid w:val="00A32E1B"/>
    <w:rsid w:val="00A34AE6"/>
    <w:rsid w:val="00A357B7"/>
    <w:rsid w:val="00A3640A"/>
    <w:rsid w:val="00A373D0"/>
    <w:rsid w:val="00A43DAB"/>
    <w:rsid w:val="00A461C5"/>
    <w:rsid w:val="00A507D3"/>
    <w:rsid w:val="00A51575"/>
    <w:rsid w:val="00A5229D"/>
    <w:rsid w:val="00A55542"/>
    <w:rsid w:val="00A577FA"/>
    <w:rsid w:val="00A6260C"/>
    <w:rsid w:val="00A67166"/>
    <w:rsid w:val="00A678FC"/>
    <w:rsid w:val="00A763DC"/>
    <w:rsid w:val="00A833A4"/>
    <w:rsid w:val="00A90AE1"/>
    <w:rsid w:val="00AA2071"/>
    <w:rsid w:val="00AB4430"/>
    <w:rsid w:val="00AB5BAE"/>
    <w:rsid w:val="00AC00A9"/>
    <w:rsid w:val="00AC09E1"/>
    <w:rsid w:val="00AC5C8A"/>
    <w:rsid w:val="00AC6F65"/>
    <w:rsid w:val="00AC7884"/>
    <w:rsid w:val="00AD2F81"/>
    <w:rsid w:val="00AD39F7"/>
    <w:rsid w:val="00AE0AED"/>
    <w:rsid w:val="00AE284A"/>
    <w:rsid w:val="00AE4C22"/>
    <w:rsid w:val="00AE4E7F"/>
    <w:rsid w:val="00AF2B42"/>
    <w:rsid w:val="00AF6750"/>
    <w:rsid w:val="00B059D1"/>
    <w:rsid w:val="00B05C2C"/>
    <w:rsid w:val="00B10B27"/>
    <w:rsid w:val="00B1719C"/>
    <w:rsid w:val="00B207F5"/>
    <w:rsid w:val="00B24622"/>
    <w:rsid w:val="00B254EA"/>
    <w:rsid w:val="00B27303"/>
    <w:rsid w:val="00B321AF"/>
    <w:rsid w:val="00B329DF"/>
    <w:rsid w:val="00B32A1D"/>
    <w:rsid w:val="00B36323"/>
    <w:rsid w:val="00B36704"/>
    <w:rsid w:val="00B40194"/>
    <w:rsid w:val="00B4146C"/>
    <w:rsid w:val="00B41B50"/>
    <w:rsid w:val="00B4560E"/>
    <w:rsid w:val="00B56676"/>
    <w:rsid w:val="00B64F4F"/>
    <w:rsid w:val="00B65F80"/>
    <w:rsid w:val="00B664E3"/>
    <w:rsid w:val="00B66B30"/>
    <w:rsid w:val="00B72200"/>
    <w:rsid w:val="00B72ABD"/>
    <w:rsid w:val="00B732F3"/>
    <w:rsid w:val="00B73D59"/>
    <w:rsid w:val="00B76095"/>
    <w:rsid w:val="00B77928"/>
    <w:rsid w:val="00B81419"/>
    <w:rsid w:val="00B847ED"/>
    <w:rsid w:val="00B96204"/>
    <w:rsid w:val="00B9754C"/>
    <w:rsid w:val="00BA2ACE"/>
    <w:rsid w:val="00BB3763"/>
    <w:rsid w:val="00BB419F"/>
    <w:rsid w:val="00BB55FF"/>
    <w:rsid w:val="00BB7844"/>
    <w:rsid w:val="00BC13E2"/>
    <w:rsid w:val="00BD3BCA"/>
    <w:rsid w:val="00BD5781"/>
    <w:rsid w:val="00BD7B17"/>
    <w:rsid w:val="00BE7253"/>
    <w:rsid w:val="00BE7EA3"/>
    <w:rsid w:val="00BF133F"/>
    <w:rsid w:val="00BF24BE"/>
    <w:rsid w:val="00BF24EC"/>
    <w:rsid w:val="00BF5721"/>
    <w:rsid w:val="00C01429"/>
    <w:rsid w:val="00C02570"/>
    <w:rsid w:val="00C05E52"/>
    <w:rsid w:val="00C06EAC"/>
    <w:rsid w:val="00C10ADB"/>
    <w:rsid w:val="00C17B75"/>
    <w:rsid w:val="00C21BE6"/>
    <w:rsid w:val="00C23BEB"/>
    <w:rsid w:val="00C26AC9"/>
    <w:rsid w:val="00C27CA8"/>
    <w:rsid w:val="00C31BFD"/>
    <w:rsid w:val="00C33781"/>
    <w:rsid w:val="00C40C66"/>
    <w:rsid w:val="00C42DED"/>
    <w:rsid w:val="00C5001B"/>
    <w:rsid w:val="00C54996"/>
    <w:rsid w:val="00C5600B"/>
    <w:rsid w:val="00C636B5"/>
    <w:rsid w:val="00C66233"/>
    <w:rsid w:val="00C73549"/>
    <w:rsid w:val="00C747D0"/>
    <w:rsid w:val="00C8434D"/>
    <w:rsid w:val="00C85BBA"/>
    <w:rsid w:val="00C917D3"/>
    <w:rsid w:val="00C9390B"/>
    <w:rsid w:val="00C95181"/>
    <w:rsid w:val="00C978D8"/>
    <w:rsid w:val="00C97F27"/>
    <w:rsid w:val="00CA1054"/>
    <w:rsid w:val="00CA3167"/>
    <w:rsid w:val="00CA42C3"/>
    <w:rsid w:val="00CA4505"/>
    <w:rsid w:val="00CA6CC5"/>
    <w:rsid w:val="00CB0CA7"/>
    <w:rsid w:val="00CB1730"/>
    <w:rsid w:val="00CB2607"/>
    <w:rsid w:val="00CB3E50"/>
    <w:rsid w:val="00CB5BCA"/>
    <w:rsid w:val="00CB6AEA"/>
    <w:rsid w:val="00CD328A"/>
    <w:rsid w:val="00CD3389"/>
    <w:rsid w:val="00CD43C8"/>
    <w:rsid w:val="00CE221A"/>
    <w:rsid w:val="00CE2580"/>
    <w:rsid w:val="00CE29DE"/>
    <w:rsid w:val="00CF4422"/>
    <w:rsid w:val="00D05B04"/>
    <w:rsid w:val="00D05E9E"/>
    <w:rsid w:val="00D06DD8"/>
    <w:rsid w:val="00D12865"/>
    <w:rsid w:val="00D14D5B"/>
    <w:rsid w:val="00D24348"/>
    <w:rsid w:val="00D2509C"/>
    <w:rsid w:val="00D34DDD"/>
    <w:rsid w:val="00D50012"/>
    <w:rsid w:val="00D53F6F"/>
    <w:rsid w:val="00D6380F"/>
    <w:rsid w:val="00D72F3F"/>
    <w:rsid w:val="00D73050"/>
    <w:rsid w:val="00D75FEE"/>
    <w:rsid w:val="00D76885"/>
    <w:rsid w:val="00D77097"/>
    <w:rsid w:val="00D77285"/>
    <w:rsid w:val="00D80450"/>
    <w:rsid w:val="00D80A40"/>
    <w:rsid w:val="00D924FB"/>
    <w:rsid w:val="00D93053"/>
    <w:rsid w:val="00D93852"/>
    <w:rsid w:val="00D95A8E"/>
    <w:rsid w:val="00D97980"/>
    <w:rsid w:val="00DA1790"/>
    <w:rsid w:val="00DA3FD4"/>
    <w:rsid w:val="00DC0994"/>
    <w:rsid w:val="00DC1819"/>
    <w:rsid w:val="00DC6A4C"/>
    <w:rsid w:val="00DD2B80"/>
    <w:rsid w:val="00DD3B4B"/>
    <w:rsid w:val="00DD597A"/>
    <w:rsid w:val="00DD632E"/>
    <w:rsid w:val="00DE1A90"/>
    <w:rsid w:val="00DF7D36"/>
    <w:rsid w:val="00E05F21"/>
    <w:rsid w:val="00E103C8"/>
    <w:rsid w:val="00E1633B"/>
    <w:rsid w:val="00E176F8"/>
    <w:rsid w:val="00E20625"/>
    <w:rsid w:val="00E234F3"/>
    <w:rsid w:val="00E32105"/>
    <w:rsid w:val="00E414D8"/>
    <w:rsid w:val="00E44B0A"/>
    <w:rsid w:val="00E46002"/>
    <w:rsid w:val="00E50AF4"/>
    <w:rsid w:val="00E539B8"/>
    <w:rsid w:val="00E5408D"/>
    <w:rsid w:val="00E60920"/>
    <w:rsid w:val="00E632BC"/>
    <w:rsid w:val="00E6337C"/>
    <w:rsid w:val="00E641BB"/>
    <w:rsid w:val="00E64256"/>
    <w:rsid w:val="00E72150"/>
    <w:rsid w:val="00E7507C"/>
    <w:rsid w:val="00E76DC5"/>
    <w:rsid w:val="00E810EC"/>
    <w:rsid w:val="00E86A79"/>
    <w:rsid w:val="00E87C14"/>
    <w:rsid w:val="00E95B60"/>
    <w:rsid w:val="00EB21DD"/>
    <w:rsid w:val="00ED63F0"/>
    <w:rsid w:val="00ED64DD"/>
    <w:rsid w:val="00EE3F6D"/>
    <w:rsid w:val="00EF6C64"/>
    <w:rsid w:val="00EF75D9"/>
    <w:rsid w:val="00F140E5"/>
    <w:rsid w:val="00F1570C"/>
    <w:rsid w:val="00F212B9"/>
    <w:rsid w:val="00F30F26"/>
    <w:rsid w:val="00F31ECA"/>
    <w:rsid w:val="00F33652"/>
    <w:rsid w:val="00F33A9C"/>
    <w:rsid w:val="00F412AD"/>
    <w:rsid w:val="00F44E24"/>
    <w:rsid w:val="00F46B63"/>
    <w:rsid w:val="00F510C4"/>
    <w:rsid w:val="00F51E16"/>
    <w:rsid w:val="00F52381"/>
    <w:rsid w:val="00F56AEF"/>
    <w:rsid w:val="00F66670"/>
    <w:rsid w:val="00F74E84"/>
    <w:rsid w:val="00F75E31"/>
    <w:rsid w:val="00F76002"/>
    <w:rsid w:val="00F76B50"/>
    <w:rsid w:val="00F81071"/>
    <w:rsid w:val="00F82004"/>
    <w:rsid w:val="00F92806"/>
    <w:rsid w:val="00FA6926"/>
    <w:rsid w:val="00FA7D67"/>
    <w:rsid w:val="00FB012E"/>
    <w:rsid w:val="00FB18EB"/>
    <w:rsid w:val="00FB794B"/>
    <w:rsid w:val="00FC01F6"/>
    <w:rsid w:val="00FC6C77"/>
    <w:rsid w:val="00FD10C5"/>
    <w:rsid w:val="00FD4185"/>
    <w:rsid w:val="00FD4A11"/>
    <w:rsid w:val="00FD780A"/>
    <w:rsid w:val="00FE186B"/>
    <w:rsid w:val="00FE483C"/>
    <w:rsid w:val="00FE590F"/>
    <w:rsid w:val="00FF20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3533">
      <w:bodyDiv w:val="1"/>
      <w:marLeft w:val="0"/>
      <w:marRight w:val="0"/>
      <w:marTop w:val="0"/>
      <w:marBottom w:val="0"/>
      <w:divBdr>
        <w:top w:val="none" w:sz="0" w:space="0" w:color="auto"/>
        <w:left w:val="none" w:sz="0" w:space="0" w:color="auto"/>
        <w:bottom w:val="none" w:sz="0" w:space="0" w:color="auto"/>
        <w:right w:val="none" w:sz="0" w:space="0" w:color="auto"/>
      </w:divBdr>
    </w:div>
    <w:div w:id="106238729">
      <w:bodyDiv w:val="1"/>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
      </w:divsChild>
    </w:div>
    <w:div w:id="114910752">
      <w:bodyDiv w:val="1"/>
      <w:marLeft w:val="0"/>
      <w:marRight w:val="0"/>
      <w:marTop w:val="0"/>
      <w:marBottom w:val="0"/>
      <w:divBdr>
        <w:top w:val="none" w:sz="0" w:space="0" w:color="auto"/>
        <w:left w:val="none" w:sz="0" w:space="0" w:color="auto"/>
        <w:bottom w:val="none" w:sz="0" w:space="0" w:color="auto"/>
        <w:right w:val="none" w:sz="0" w:space="0" w:color="auto"/>
      </w:divBdr>
    </w:div>
    <w:div w:id="162016208">
      <w:bodyDiv w:val="1"/>
      <w:marLeft w:val="0"/>
      <w:marRight w:val="0"/>
      <w:marTop w:val="0"/>
      <w:marBottom w:val="0"/>
      <w:divBdr>
        <w:top w:val="none" w:sz="0" w:space="0" w:color="auto"/>
        <w:left w:val="none" w:sz="0" w:space="0" w:color="auto"/>
        <w:bottom w:val="none" w:sz="0" w:space="0" w:color="auto"/>
        <w:right w:val="none" w:sz="0" w:space="0" w:color="auto"/>
      </w:divBdr>
    </w:div>
    <w:div w:id="187987953">
      <w:bodyDiv w:val="1"/>
      <w:marLeft w:val="0"/>
      <w:marRight w:val="0"/>
      <w:marTop w:val="0"/>
      <w:marBottom w:val="0"/>
      <w:divBdr>
        <w:top w:val="none" w:sz="0" w:space="0" w:color="auto"/>
        <w:left w:val="none" w:sz="0" w:space="0" w:color="auto"/>
        <w:bottom w:val="none" w:sz="0" w:space="0" w:color="auto"/>
        <w:right w:val="none" w:sz="0" w:space="0" w:color="auto"/>
      </w:divBdr>
    </w:div>
    <w:div w:id="290941979">
      <w:bodyDiv w:val="1"/>
      <w:marLeft w:val="0"/>
      <w:marRight w:val="0"/>
      <w:marTop w:val="0"/>
      <w:marBottom w:val="0"/>
      <w:divBdr>
        <w:top w:val="none" w:sz="0" w:space="0" w:color="auto"/>
        <w:left w:val="none" w:sz="0" w:space="0" w:color="auto"/>
        <w:bottom w:val="none" w:sz="0" w:space="0" w:color="auto"/>
        <w:right w:val="none" w:sz="0" w:space="0" w:color="auto"/>
      </w:divBdr>
    </w:div>
    <w:div w:id="306710838">
      <w:bodyDiv w:val="1"/>
      <w:marLeft w:val="0"/>
      <w:marRight w:val="0"/>
      <w:marTop w:val="0"/>
      <w:marBottom w:val="0"/>
      <w:divBdr>
        <w:top w:val="none" w:sz="0" w:space="0" w:color="auto"/>
        <w:left w:val="none" w:sz="0" w:space="0" w:color="auto"/>
        <w:bottom w:val="none" w:sz="0" w:space="0" w:color="auto"/>
        <w:right w:val="none" w:sz="0" w:space="0" w:color="auto"/>
      </w:divBdr>
    </w:div>
    <w:div w:id="369844797">
      <w:bodyDiv w:val="1"/>
      <w:marLeft w:val="0"/>
      <w:marRight w:val="0"/>
      <w:marTop w:val="0"/>
      <w:marBottom w:val="0"/>
      <w:divBdr>
        <w:top w:val="none" w:sz="0" w:space="0" w:color="auto"/>
        <w:left w:val="none" w:sz="0" w:space="0" w:color="auto"/>
        <w:bottom w:val="none" w:sz="0" w:space="0" w:color="auto"/>
        <w:right w:val="none" w:sz="0" w:space="0" w:color="auto"/>
      </w:divBdr>
    </w:div>
    <w:div w:id="373432052">
      <w:bodyDiv w:val="1"/>
      <w:marLeft w:val="0"/>
      <w:marRight w:val="0"/>
      <w:marTop w:val="0"/>
      <w:marBottom w:val="0"/>
      <w:divBdr>
        <w:top w:val="none" w:sz="0" w:space="0" w:color="auto"/>
        <w:left w:val="none" w:sz="0" w:space="0" w:color="auto"/>
        <w:bottom w:val="none" w:sz="0" w:space="0" w:color="auto"/>
        <w:right w:val="none" w:sz="0" w:space="0" w:color="auto"/>
      </w:divBdr>
    </w:div>
    <w:div w:id="388501174">
      <w:bodyDiv w:val="1"/>
      <w:marLeft w:val="0"/>
      <w:marRight w:val="0"/>
      <w:marTop w:val="0"/>
      <w:marBottom w:val="0"/>
      <w:divBdr>
        <w:top w:val="none" w:sz="0" w:space="0" w:color="auto"/>
        <w:left w:val="none" w:sz="0" w:space="0" w:color="auto"/>
        <w:bottom w:val="none" w:sz="0" w:space="0" w:color="auto"/>
        <w:right w:val="none" w:sz="0" w:space="0" w:color="auto"/>
      </w:divBdr>
    </w:div>
    <w:div w:id="398019679">
      <w:bodyDiv w:val="1"/>
      <w:marLeft w:val="0"/>
      <w:marRight w:val="0"/>
      <w:marTop w:val="0"/>
      <w:marBottom w:val="0"/>
      <w:divBdr>
        <w:top w:val="none" w:sz="0" w:space="0" w:color="auto"/>
        <w:left w:val="none" w:sz="0" w:space="0" w:color="auto"/>
        <w:bottom w:val="none" w:sz="0" w:space="0" w:color="auto"/>
        <w:right w:val="none" w:sz="0" w:space="0" w:color="auto"/>
      </w:divBdr>
    </w:div>
    <w:div w:id="4315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10141">
          <w:marLeft w:val="0"/>
          <w:marRight w:val="0"/>
          <w:marTop w:val="0"/>
          <w:marBottom w:val="0"/>
          <w:divBdr>
            <w:top w:val="none" w:sz="0" w:space="0" w:color="auto"/>
            <w:left w:val="none" w:sz="0" w:space="0" w:color="auto"/>
            <w:bottom w:val="none" w:sz="0" w:space="0" w:color="auto"/>
            <w:right w:val="none" w:sz="0" w:space="0" w:color="auto"/>
          </w:divBdr>
        </w:div>
        <w:div w:id="415632023">
          <w:marLeft w:val="0"/>
          <w:marRight w:val="0"/>
          <w:marTop w:val="0"/>
          <w:marBottom w:val="0"/>
          <w:divBdr>
            <w:top w:val="none" w:sz="0" w:space="0" w:color="auto"/>
            <w:left w:val="none" w:sz="0" w:space="0" w:color="auto"/>
            <w:bottom w:val="none" w:sz="0" w:space="0" w:color="auto"/>
            <w:right w:val="none" w:sz="0" w:space="0" w:color="auto"/>
          </w:divBdr>
        </w:div>
        <w:div w:id="1177620898">
          <w:marLeft w:val="0"/>
          <w:marRight w:val="0"/>
          <w:marTop w:val="0"/>
          <w:marBottom w:val="0"/>
          <w:divBdr>
            <w:top w:val="none" w:sz="0" w:space="0" w:color="auto"/>
            <w:left w:val="none" w:sz="0" w:space="0" w:color="auto"/>
            <w:bottom w:val="none" w:sz="0" w:space="0" w:color="auto"/>
            <w:right w:val="none" w:sz="0" w:space="0" w:color="auto"/>
          </w:divBdr>
        </w:div>
        <w:div w:id="1439452266">
          <w:marLeft w:val="0"/>
          <w:marRight w:val="0"/>
          <w:marTop w:val="0"/>
          <w:marBottom w:val="0"/>
          <w:divBdr>
            <w:top w:val="none" w:sz="0" w:space="0" w:color="auto"/>
            <w:left w:val="none" w:sz="0" w:space="0" w:color="auto"/>
            <w:bottom w:val="none" w:sz="0" w:space="0" w:color="auto"/>
            <w:right w:val="none" w:sz="0" w:space="0" w:color="auto"/>
          </w:divBdr>
        </w:div>
        <w:div w:id="1504054300">
          <w:marLeft w:val="0"/>
          <w:marRight w:val="0"/>
          <w:marTop w:val="0"/>
          <w:marBottom w:val="0"/>
          <w:divBdr>
            <w:top w:val="none" w:sz="0" w:space="0" w:color="auto"/>
            <w:left w:val="none" w:sz="0" w:space="0" w:color="auto"/>
            <w:bottom w:val="none" w:sz="0" w:space="0" w:color="auto"/>
            <w:right w:val="none" w:sz="0" w:space="0" w:color="auto"/>
          </w:divBdr>
        </w:div>
      </w:divsChild>
    </w:div>
    <w:div w:id="458959854">
      <w:bodyDiv w:val="1"/>
      <w:marLeft w:val="0"/>
      <w:marRight w:val="0"/>
      <w:marTop w:val="0"/>
      <w:marBottom w:val="0"/>
      <w:divBdr>
        <w:top w:val="none" w:sz="0" w:space="0" w:color="auto"/>
        <w:left w:val="none" w:sz="0" w:space="0" w:color="auto"/>
        <w:bottom w:val="none" w:sz="0" w:space="0" w:color="auto"/>
        <w:right w:val="none" w:sz="0" w:space="0" w:color="auto"/>
      </w:divBdr>
    </w:div>
    <w:div w:id="546990494">
      <w:bodyDiv w:val="1"/>
      <w:marLeft w:val="0"/>
      <w:marRight w:val="0"/>
      <w:marTop w:val="0"/>
      <w:marBottom w:val="0"/>
      <w:divBdr>
        <w:top w:val="none" w:sz="0" w:space="0" w:color="auto"/>
        <w:left w:val="none" w:sz="0" w:space="0" w:color="auto"/>
        <w:bottom w:val="none" w:sz="0" w:space="0" w:color="auto"/>
        <w:right w:val="none" w:sz="0" w:space="0" w:color="auto"/>
      </w:divBdr>
    </w:div>
    <w:div w:id="551117901">
      <w:bodyDiv w:val="1"/>
      <w:marLeft w:val="0"/>
      <w:marRight w:val="0"/>
      <w:marTop w:val="0"/>
      <w:marBottom w:val="0"/>
      <w:divBdr>
        <w:top w:val="none" w:sz="0" w:space="0" w:color="auto"/>
        <w:left w:val="none" w:sz="0" w:space="0" w:color="auto"/>
        <w:bottom w:val="none" w:sz="0" w:space="0" w:color="auto"/>
        <w:right w:val="none" w:sz="0" w:space="0" w:color="auto"/>
      </w:divBdr>
    </w:div>
    <w:div w:id="560795432">
      <w:bodyDiv w:val="1"/>
      <w:marLeft w:val="0"/>
      <w:marRight w:val="0"/>
      <w:marTop w:val="0"/>
      <w:marBottom w:val="0"/>
      <w:divBdr>
        <w:top w:val="none" w:sz="0" w:space="0" w:color="auto"/>
        <w:left w:val="none" w:sz="0" w:space="0" w:color="auto"/>
        <w:bottom w:val="none" w:sz="0" w:space="0" w:color="auto"/>
        <w:right w:val="none" w:sz="0" w:space="0" w:color="auto"/>
      </w:divBdr>
    </w:div>
    <w:div w:id="638728132">
      <w:bodyDiv w:val="1"/>
      <w:marLeft w:val="0"/>
      <w:marRight w:val="0"/>
      <w:marTop w:val="0"/>
      <w:marBottom w:val="0"/>
      <w:divBdr>
        <w:top w:val="none" w:sz="0" w:space="0" w:color="auto"/>
        <w:left w:val="none" w:sz="0" w:space="0" w:color="auto"/>
        <w:bottom w:val="none" w:sz="0" w:space="0" w:color="auto"/>
        <w:right w:val="none" w:sz="0" w:space="0" w:color="auto"/>
      </w:divBdr>
    </w:div>
    <w:div w:id="703795272">
      <w:bodyDiv w:val="1"/>
      <w:marLeft w:val="0"/>
      <w:marRight w:val="0"/>
      <w:marTop w:val="0"/>
      <w:marBottom w:val="0"/>
      <w:divBdr>
        <w:top w:val="none" w:sz="0" w:space="0" w:color="auto"/>
        <w:left w:val="none" w:sz="0" w:space="0" w:color="auto"/>
        <w:bottom w:val="none" w:sz="0" w:space="0" w:color="auto"/>
        <w:right w:val="none" w:sz="0" w:space="0" w:color="auto"/>
      </w:divBdr>
    </w:div>
    <w:div w:id="730468074">
      <w:bodyDiv w:val="1"/>
      <w:marLeft w:val="0"/>
      <w:marRight w:val="0"/>
      <w:marTop w:val="0"/>
      <w:marBottom w:val="0"/>
      <w:divBdr>
        <w:top w:val="none" w:sz="0" w:space="0" w:color="auto"/>
        <w:left w:val="none" w:sz="0" w:space="0" w:color="auto"/>
        <w:bottom w:val="none" w:sz="0" w:space="0" w:color="auto"/>
        <w:right w:val="none" w:sz="0" w:space="0" w:color="auto"/>
      </w:divBdr>
    </w:div>
    <w:div w:id="735472373">
      <w:bodyDiv w:val="1"/>
      <w:marLeft w:val="0"/>
      <w:marRight w:val="0"/>
      <w:marTop w:val="0"/>
      <w:marBottom w:val="0"/>
      <w:divBdr>
        <w:top w:val="none" w:sz="0" w:space="0" w:color="auto"/>
        <w:left w:val="none" w:sz="0" w:space="0" w:color="auto"/>
        <w:bottom w:val="none" w:sz="0" w:space="0" w:color="auto"/>
        <w:right w:val="none" w:sz="0" w:space="0" w:color="auto"/>
      </w:divBdr>
    </w:div>
    <w:div w:id="759369869">
      <w:bodyDiv w:val="1"/>
      <w:marLeft w:val="0"/>
      <w:marRight w:val="0"/>
      <w:marTop w:val="0"/>
      <w:marBottom w:val="0"/>
      <w:divBdr>
        <w:top w:val="none" w:sz="0" w:space="0" w:color="auto"/>
        <w:left w:val="none" w:sz="0" w:space="0" w:color="auto"/>
        <w:bottom w:val="none" w:sz="0" w:space="0" w:color="auto"/>
        <w:right w:val="none" w:sz="0" w:space="0" w:color="auto"/>
      </w:divBdr>
    </w:div>
    <w:div w:id="801309791">
      <w:bodyDiv w:val="1"/>
      <w:marLeft w:val="0"/>
      <w:marRight w:val="0"/>
      <w:marTop w:val="0"/>
      <w:marBottom w:val="0"/>
      <w:divBdr>
        <w:top w:val="none" w:sz="0" w:space="0" w:color="auto"/>
        <w:left w:val="none" w:sz="0" w:space="0" w:color="auto"/>
        <w:bottom w:val="none" w:sz="0" w:space="0" w:color="auto"/>
        <w:right w:val="none" w:sz="0" w:space="0" w:color="auto"/>
      </w:divBdr>
    </w:div>
    <w:div w:id="869685853">
      <w:bodyDiv w:val="1"/>
      <w:marLeft w:val="0"/>
      <w:marRight w:val="0"/>
      <w:marTop w:val="0"/>
      <w:marBottom w:val="0"/>
      <w:divBdr>
        <w:top w:val="none" w:sz="0" w:space="0" w:color="auto"/>
        <w:left w:val="none" w:sz="0" w:space="0" w:color="auto"/>
        <w:bottom w:val="none" w:sz="0" w:space="0" w:color="auto"/>
        <w:right w:val="none" w:sz="0" w:space="0" w:color="auto"/>
      </w:divBdr>
    </w:div>
    <w:div w:id="88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57">
          <w:marLeft w:val="0"/>
          <w:marRight w:val="0"/>
          <w:marTop w:val="0"/>
          <w:marBottom w:val="0"/>
          <w:divBdr>
            <w:top w:val="none" w:sz="0" w:space="0" w:color="auto"/>
            <w:left w:val="none" w:sz="0" w:space="0" w:color="auto"/>
            <w:bottom w:val="none" w:sz="0" w:space="0" w:color="auto"/>
            <w:right w:val="none" w:sz="0" w:space="0" w:color="auto"/>
          </w:divBdr>
        </w:div>
      </w:divsChild>
    </w:div>
    <w:div w:id="899629439">
      <w:bodyDiv w:val="1"/>
      <w:marLeft w:val="0"/>
      <w:marRight w:val="0"/>
      <w:marTop w:val="0"/>
      <w:marBottom w:val="0"/>
      <w:divBdr>
        <w:top w:val="none" w:sz="0" w:space="0" w:color="auto"/>
        <w:left w:val="none" w:sz="0" w:space="0" w:color="auto"/>
        <w:bottom w:val="none" w:sz="0" w:space="0" w:color="auto"/>
        <w:right w:val="none" w:sz="0" w:space="0" w:color="auto"/>
      </w:divBdr>
    </w:div>
    <w:div w:id="9108963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620">
          <w:marLeft w:val="0"/>
          <w:marRight w:val="0"/>
          <w:marTop w:val="0"/>
          <w:marBottom w:val="0"/>
          <w:divBdr>
            <w:top w:val="none" w:sz="0" w:space="0" w:color="auto"/>
            <w:left w:val="none" w:sz="0" w:space="0" w:color="auto"/>
            <w:bottom w:val="none" w:sz="0" w:space="0" w:color="auto"/>
            <w:right w:val="none" w:sz="0" w:space="0" w:color="auto"/>
          </w:divBdr>
        </w:div>
        <w:div w:id="1219780167">
          <w:marLeft w:val="0"/>
          <w:marRight w:val="0"/>
          <w:marTop w:val="0"/>
          <w:marBottom w:val="0"/>
          <w:divBdr>
            <w:top w:val="none" w:sz="0" w:space="0" w:color="auto"/>
            <w:left w:val="none" w:sz="0" w:space="0" w:color="auto"/>
            <w:bottom w:val="none" w:sz="0" w:space="0" w:color="auto"/>
            <w:right w:val="none" w:sz="0" w:space="0" w:color="auto"/>
          </w:divBdr>
        </w:div>
        <w:div w:id="1344359731">
          <w:marLeft w:val="0"/>
          <w:marRight w:val="0"/>
          <w:marTop w:val="0"/>
          <w:marBottom w:val="0"/>
          <w:divBdr>
            <w:top w:val="none" w:sz="0" w:space="0" w:color="auto"/>
            <w:left w:val="none" w:sz="0" w:space="0" w:color="auto"/>
            <w:bottom w:val="none" w:sz="0" w:space="0" w:color="auto"/>
            <w:right w:val="none" w:sz="0" w:space="0" w:color="auto"/>
          </w:divBdr>
        </w:div>
        <w:div w:id="1647081879">
          <w:marLeft w:val="0"/>
          <w:marRight w:val="0"/>
          <w:marTop w:val="0"/>
          <w:marBottom w:val="0"/>
          <w:divBdr>
            <w:top w:val="none" w:sz="0" w:space="0" w:color="auto"/>
            <w:left w:val="none" w:sz="0" w:space="0" w:color="auto"/>
            <w:bottom w:val="none" w:sz="0" w:space="0" w:color="auto"/>
            <w:right w:val="none" w:sz="0" w:space="0" w:color="auto"/>
          </w:divBdr>
        </w:div>
        <w:div w:id="2132044546">
          <w:marLeft w:val="0"/>
          <w:marRight w:val="0"/>
          <w:marTop w:val="0"/>
          <w:marBottom w:val="0"/>
          <w:divBdr>
            <w:top w:val="none" w:sz="0" w:space="0" w:color="auto"/>
            <w:left w:val="none" w:sz="0" w:space="0" w:color="auto"/>
            <w:bottom w:val="none" w:sz="0" w:space="0" w:color="auto"/>
            <w:right w:val="none" w:sz="0" w:space="0" w:color="auto"/>
          </w:divBdr>
        </w:div>
      </w:divsChild>
    </w:div>
    <w:div w:id="926812331">
      <w:bodyDiv w:val="1"/>
      <w:marLeft w:val="0"/>
      <w:marRight w:val="0"/>
      <w:marTop w:val="0"/>
      <w:marBottom w:val="0"/>
      <w:divBdr>
        <w:top w:val="none" w:sz="0" w:space="0" w:color="auto"/>
        <w:left w:val="none" w:sz="0" w:space="0" w:color="auto"/>
        <w:bottom w:val="none" w:sz="0" w:space="0" w:color="auto"/>
        <w:right w:val="none" w:sz="0" w:space="0" w:color="auto"/>
      </w:divBdr>
    </w:div>
    <w:div w:id="932594223">
      <w:bodyDiv w:val="1"/>
      <w:marLeft w:val="0"/>
      <w:marRight w:val="0"/>
      <w:marTop w:val="0"/>
      <w:marBottom w:val="0"/>
      <w:divBdr>
        <w:top w:val="none" w:sz="0" w:space="0" w:color="auto"/>
        <w:left w:val="none" w:sz="0" w:space="0" w:color="auto"/>
        <w:bottom w:val="none" w:sz="0" w:space="0" w:color="auto"/>
        <w:right w:val="none" w:sz="0" w:space="0" w:color="auto"/>
      </w:divBdr>
    </w:div>
    <w:div w:id="959336925">
      <w:bodyDiv w:val="1"/>
      <w:marLeft w:val="0"/>
      <w:marRight w:val="0"/>
      <w:marTop w:val="0"/>
      <w:marBottom w:val="0"/>
      <w:divBdr>
        <w:top w:val="none" w:sz="0" w:space="0" w:color="auto"/>
        <w:left w:val="none" w:sz="0" w:space="0" w:color="auto"/>
        <w:bottom w:val="none" w:sz="0" w:space="0" w:color="auto"/>
        <w:right w:val="none" w:sz="0" w:space="0" w:color="auto"/>
      </w:divBdr>
    </w:div>
    <w:div w:id="968902203">
      <w:bodyDiv w:val="1"/>
      <w:marLeft w:val="0"/>
      <w:marRight w:val="0"/>
      <w:marTop w:val="0"/>
      <w:marBottom w:val="0"/>
      <w:divBdr>
        <w:top w:val="none" w:sz="0" w:space="0" w:color="auto"/>
        <w:left w:val="none" w:sz="0" w:space="0" w:color="auto"/>
        <w:bottom w:val="none" w:sz="0" w:space="0" w:color="auto"/>
        <w:right w:val="none" w:sz="0" w:space="0" w:color="auto"/>
      </w:divBdr>
    </w:div>
    <w:div w:id="1011956495">
      <w:bodyDiv w:val="1"/>
      <w:marLeft w:val="0"/>
      <w:marRight w:val="0"/>
      <w:marTop w:val="0"/>
      <w:marBottom w:val="0"/>
      <w:divBdr>
        <w:top w:val="none" w:sz="0" w:space="0" w:color="auto"/>
        <w:left w:val="none" w:sz="0" w:space="0" w:color="auto"/>
        <w:bottom w:val="none" w:sz="0" w:space="0" w:color="auto"/>
        <w:right w:val="none" w:sz="0" w:space="0" w:color="auto"/>
      </w:divBdr>
    </w:div>
    <w:div w:id="1120681172">
      <w:bodyDiv w:val="1"/>
      <w:marLeft w:val="0"/>
      <w:marRight w:val="0"/>
      <w:marTop w:val="0"/>
      <w:marBottom w:val="0"/>
      <w:divBdr>
        <w:top w:val="none" w:sz="0" w:space="0" w:color="auto"/>
        <w:left w:val="none" w:sz="0" w:space="0" w:color="auto"/>
        <w:bottom w:val="none" w:sz="0" w:space="0" w:color="auto"/>
        <w:right w:val="none" w:sz="0" w:space="0" w:color="auto"/>
      </w:divBdr>
    </w:div>
    <w:div w:id="1121919747">
      <w:bodyDiv w:val="1"/>
      <w:marLeft w:val="0"/>
      <w:marRight w:val="0"/>
      <w:marTop w:val="0"/>
      <w:marBottom w:val="0"/>
      <w:divBdr>
        <w:top w:val="none" w:sz="0" w:space="0" w:color="auto"/>
        <w:left w:val="none" w:sz="0" w:space="0" w:color="auto"/>
        <w:bottom w:val="none" w:sz="0" w:space="0" w:color="auto"/>
        <w:right w:val="none" w:sz="0" w:space="0" w:color="auto"/>
      </w:divBdr>
    </w:div>
    <w:div w:id="1199969235">
      <w:bodyDiv w:val="1"/>
      <w:marLeft w:val="0"/>
      <w:marRight w:val="0"/>
      <w:marTop w:val="0"/>
      <w:marBottom w:val="0"/>
      <w:divBdr>
        <w:top w:val="none" w:sz="0" w:space="0" w:color="auto"/>
        <w:left w:val="none" w:sz="0" w:space="0" w:color="auto"/>
        <w:bottom w:val="none" w:sz="0" w:space="0" w:color="auto"/>
        <w:right w:val="none" w:sz="0" w:space="0" w:color="auto"/>
      </w:divBdr>
    </w:div>
    <w:div w:id="1260791425">
      <w:bodyDiv w:val="1"/>
      <w:marLeft w:val="0"/>
      <w:marRight w:val="0"/>
      <w:marTop w:val="0"/>
      <w:marBottom w:val="0"/>
      <w:divBdr>
        <w:top w:val="none" w:sz="0" w:space="0" w:color="auto"/>
        <w:left w:val="none" w:sz="0" w:space="0" w:color="auto"/>
        <w:bottom w:val="none" w:sz="0" w:space="0" w:color="auto"/>
        <w:right w:val="none" w:sz="0" w:space="0" w:color="auto"/>
      </w:divBdr>
    </w:div>
    <w:div w:id="1311404513">
      <w:bodyDiv w:val="1"/>
      <w:marLeft w:val="0"/>
      <w:marRight w:val="0"/>
      <w:marTop w:val="0"/>
      <w:marBottom w:val="0"/>
      <w:divBdr>
        <w:top w:val="none" w:sz="0" w:space="0" w:color="auto"/>
        <w:left w:val="none" w:sz="0" w:space="0" w:color="auto"/>
        <w:bottom w:val="none" w:sz="0" w:space="0" w:color="auto"/>
        <w:right w:val="none" w:sz="0" w:space="0" w:color="auto"/>
      </w:divBdr>
    </w:div>
    <w:div w:id="1354572192">
      <w:bodyDiv w:val="1"/>
      <w:marLeft w:val="0"/>
      <w:marRight w:val="0"/>
      <w:marTop w:val="0"/>
      <w:marBottom w:val="0"/>
      <w:divBdr>
        <w:top w:val="none" w:sz="0" w:space="0" w:color="auto"/>
        <w:left w:val="none" w:sz="0" w:space="0" w:color="auto"/>
        <w:bottom w:val="none" w:sz="0" w:space="0" w:color="auto"/>
        <w:right w:val="none" w:sz="0" w:space="0" w:color="auto"/>
      </w:divBdr>
    </w:div>
    <w:div w:id="1552225537">
      <w:bodyDiv w:val="1"/>
      <w:marLeft w:val="0"/>
      <w:marRight w:val="0"/>
      <w:marTop w:val="0"/>
      <w:marBottom w:val="0"/>
      <w:divBdr>
        <w:top w:val="none" w:sz="0" w:space="0" w:color="auto"/>
        <w:left w:val="none" w:sz="0" w:space="0" w:color="auto"/>
        <w:bottom w:val="none" w:sz="0" w:space="0" w:color="auto"/>
        <w:right w:val="none" w:sz="0" w:space="0" w:color="auto"/>
      </w:divBdr>
    </w:div>
    <w:div w:id="1566065188">
      <w:bodyDiv w:val="1"/>
      <w:marLeft w:val="0"/>
      <w:marRight w:val="0"/>
      <w:marTop w:val="0"/>
      <w:marBottom w:val="0"/>
      <w:divBdr>
        <w:top w:val="none" w:sz="0" w:space="0" w:color="auto"/>
        <w:left w:val="none" w:sz="0" w:space="0" w:color="auto"/>
        <w:bottom w:val="none" w:sz="0" w:space="0" w:color="auto"/>
        <w:right w:val="none" w:sz="0" w:space="0" w:color="auto"/>
      </w:divBdr>
    </w:div>
    <w:div w:id="1586375652">
      <w:bodyDiv w:val="1"/>
      <w:marLeft w:val="0"/>
      <w:marRight w:val="0"/>
      <w:marTop w:val="0"/>
      <w:marBottom w:val="0"/>
      <w:divBdr>
        <w:top w:val="none" w:sz="0" w:space="0" w:color="auto"/>
        <w:left w:val="none" w:sz="0" w:space="0" w:color="auto"/>
        <w:bottom w:val="none" w:sz="0" w:space="0" w:color="auto"/>
        <w:right w:val="none" w:sz="0" w:space="0" w:color="auto"/>
      </w:divBdr>
    </w:div>
    <w:div w:id="1596354240">
      <w:bodyDiv w:val="1"/>
      <w:marLeft w:val="0"/>
      <w:marRight w:val="0"/>
      <w:marTop w:val="0"/>
      <w:marBottom w:val="0"/>
      <w:divBdr>
        <w:top w:val="none" w:sz="0" w:space="0" w:color="auto"/>
        <w:left w:val="none" w:sz="0" w:space="0" w:color="auto"/>
        <w:bottom w:val="none" w:sz="0" w:space="0" w:color="auto"/>
        <w:right w:val="none" w:sz="0" w:space="0" w:color="auto"/>
      </w:divBdr>
    </w:div>
    <w:div w:id="1869947942">
      <w:bodyDiv w:val="1"/>
      <w:marLeft w:val="0"/>
      <w:marRight w:val="0"/>
      <w:marTop w:val="0"/>
      <w:marBottom w:val="0"/>
      <w:divBdr>
        <w:top w:val="none" w:sz="0" w:space="0" w:color="auto"/>
        <w:left w:val="none" w:sz="0" w:space="0" w:color="auto"/>
        <w:bottom w:val="none" w:sz="0" w:space="0" w:color="auto"/>
        <w:right w:val="none" w:sz="0" w:space="0" w:color="auto"/>
      </w:divBdr>
    </w:div>
    <w:div w:id="1956516536">
      <w:bodyDiv w:val="1"/>
      <w:marLeft w:val="0"/>
      <w:marRight w:val="0"/>
      <w:marTop w:val="0"/>
      <w:marBottom w:val="0"/>
      <w:divBdr>
        <w:top w:val="none" w:sz="0" w:space="0" w:color="auto"/>
        <w:left w:val="none" w:sz="0" w:space="0" w:color="auto"/>
        <w:bottom w:val="none" w:sz="0" w:space="0" w:color="auto"/>
        <w:right w:val="none" w:sz="0" w:space="0" w:color="auto"/>
      </w:divBdr>
    </w:div>
    <w:div w:id="2058386737">
      <w:bodyDiv w:val="1"/>
      <w:marLeft w:val="0"/>
      <w:marRight w:val="0"/>
      <w:marTop w:val="0"/>
      <w:marBottom w:val="0"/>
      <w:divBdr>
        <w:top w:val="none" w:sz="0" w:space="0" w:color="auto"/>
        <w:left w:val="none" w:sz="0" w:space="0" w:color="auto"/>
        <w:bottom w:val="none" w:sz="0" w:space="0" w:color="auto"/>
        <w:right w:val="none" w:sz="0" w:space="0" w:color="auto"/>
      </w:divBdr>
    </w:div>
    <w:div w:id="2136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BRONTE – (18 dicembre ’03) – Potrà rimanere a Bronte l’Ufficio di Collocamento</vt:lpstr>
    </vt:vector>
  </TitlesOfParts>
  <Company>Giornalista</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 (18 dicembre ’03) – Potrà rimanere a Bronte l’Ufficio di Collocamento</dc:title>
  <dc:creator>Gaetano Guidotto</dc:creator>
  <cp:lastModifiedBy>CED SITO WEB</cp:lastModifiedBy>
  <cp:revision>2</cp:revision>
  <cp:lastPrinted>2018-12-18T10:19:00Z</cp:lastPrinted>
  <dcterms:created xsi:type="dcterms:W3CDTF">2019-01-16T07:42:00Z</dcterms:created>
  <dcterms:modified xsi:type="dcterms:W3CDTF">2019-01-16T07:42:00Z</dcterms:modified>
</cp:coreProperties>
</file>